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69" w:rsidRPr="00286E94" w:rsidRDefault="009C2069" w:rsidP="009C2069">
      <w:pPr>
        <w:spacing w:line="360" w:lineRule="exact"/>
        <w:ind w:right="561"/>
        <w:jc w:val="center"/>
        <w:rPr>
          <w:rFonts w:ascii="宋体" w:eastAsia="楷体" w:hAnsi="宋体" w:hint="eastAsia"/>
          <w:b/>
          <w:color w:val="000000"/>
          <w:sz w:val="30"/>
          <w:szCs w:val="28"/>
        </w:rPr>
      </w:pPr>
      <w:r w:rsidRPr="00286E94">
        <w:rPr>
          <w:rFonts w:ascii="黑体" w:eastAsia="楷体" w:hint="eastAsia"/>
          <w:b/>
          <w:sz w:val="32"/>
        </w:rPr>
        <w:t>中国市场信用企业诚信评价有关事项说明</w:t>
      </w:r>
    </w:p>
    <w:p w:rsidR="009C2069" w:rsidRPr="007A341E" w:rsidRDefault="009C2069" w:rsidP="009C2069">
      <w:pPr>
        <w:tabs>
          <w:tab w:val="num" w:pos="1080"/>
        </w:tabs>
        <w:spacing w:beforeLines="50" w:line="480" w:lineRule="exact"/>
        <w:ind w:firstLineChars="200" w:firstLine="502"/>
        <w:rPr>
          <w:rFonts w:hint="eastAsia"/>
          <w:sz w:val="25"/>
          <w:szCs w:val="21"/>
        </w:rPr>
      </w:pPr>
      <w:r w:rsidRPr="007A341E">
        <w:rPr>
          <w:rFonts w:hint="eastAsia"/>
          <w:b/>
          <w:sz w:val="25"/>
          <w:szCs w:val="21"/>
        </w:rPr>
        <w:t>一、批准单位：</w:t>
      </w:r>
      <w:r w:rsidRPr="007A341E">
        <w:rPr>
          <w:rFonts w:hint="eastAsia"/>
          <w:sz w:val="25"/>
          <w:szCs w:val="21"/>
        </w:rPr>
        <w:t>商务部市场秩序司（信用办）、国务院国资委行业办</w:t>
      </w:r>
    </w:p>
    <w:p w:rsidR="009C2069" w:rsidRPr="007A341E" w:rsidRDefault="009C2069" w:rsidP="009C2069">
      <w:pPr>
        <w:tabs>
          <w:tab w:val="num" w:pos="1080"/>
        </w:tabs>
        <w:spacing w:line="480" w:lineRule="exact"/>
        <w:ind w:firstLineChars="200" w:firstLine="502"/>
        <w:rPr>
          <w:rFonts w:hint="eastAsia"/>
          <w:sz w:val="25"/>
          <w:szCs w:val="21"/>
        </w:rPr>
      </w:pPr>
      <w:r w:rsidRPr="007A341E">
        <w:rPr>
          <w:rFonts w:hint="eastAsia"/>
          <w:b/>
          <w:bCs/>
          <w:sz w:val="25"/>
          <w:szCs w:val="21"/>
        </w:rPr>
        <w:t>二、评价对象：</w:t>
      </w:r>
      <w:r w:rsidRPr="007A341E">
        <w:rPr>
          <w:rFonts w:hint="eastAsia"/>
          <w:sz w:val="25"/>
          <w:szCs w:val="21"/>
        </w:rPr>
        <w:t>凡中国境内依法设立的从事生产、流通和服务的各类企业及独立核算的经济实体都可申报参加企业诚信评价（未入会企业须先办理入会手续）。但不包括以下企业：有严重失信行为，被责令关闭及被依法吊销营业执照的企业；有严重失信行为，虽未被吊销营业执照但被责令停业整顿的企业；有违法违规行为，被吊销相关行政许可、取消资质的企业。</w:t>
      </w:r>
      <w:r w:rsidRPr="007A341E">
        <w:rPr>
          <w:rFonts w:hint="eastAsia"/>
          <w:sz w:val="25"/>
          <w:szCs w:val="21"/>
        </w:rPr>
        <w:t xml:space="preserve"> </w:t>
      </w:r>
    </w:p>
    <w:p w:rsidR="009C2069" w:rsidRPr="007A341E" w:rsidRDefault="009C2069" w:rsidP="009C2069">
      <w:pPr>
        <w:spacing w:line="480" w:lineRule="exact"/>
        <w:ind w:right="-1" w:firstLineChars="200" w:firstLine="502"/>
        <w:rPr>
          <w:rFonts w:hint="eastAsia"/>
          <w:sz w:val="25"/>
          <w:szCs w:val="21"/>
        </w:rPr>
      </w:pPr>
      <w:r w:rsidRPr="007A341E">
        <w:rPr>
          <w:rFonts w:hint="eastAsia"/>
          <w:b/>
          <w:bCs/>
          <w:sz w:val="25"/>
          <w:szCs w:val="21"/>
        </w:rPr>
        <w:t>三、评价目的：</w:t>
      </w:r>
      <w:r w:rsidRPr="007A341E">
        <w:rPr>
          <w:rFonts w:hint="eastAsia"/>
          <w:sz w:val="25"/>
          <w:szCs w:val="21"/>
        </w:rPr>
        <w:t>反映企业诚信状况，促进企业深化诚信建设；评价企业诚信水准，树立企业诚信形象；确定企业诚信等级，便于社会公众认知企业诚信状况。</w:t>
      </w:r>
      <w:r w:rsidRPr="007A341E">
        <w:rPr>
          <w:rFonts w:hint="eastAsia"/>
          <w:sz w:val="25"/>
          <w:szCs w:val="21"/>
        </w:rPr>
        <w:t xml:space="preserve">  </w:t>
      </w:r>
    </w:p>
    <w:p w:rsidR="009C2069" w:rsidRPr="007A341E" w:rsidRDefault="009C2069" w:rsidP="009C2069">
      <w:pPr>
        <w:spacing w:line="480" w:lineRule="exact"/>
        <w:ind w:firstLineChars="200" w:firstLine="502"/>
        <w:rPr>
          <w:rFonts w:hint="eastAsia"/>
          <w:sz w:val="25"/>
          <w:szCs w:val="21"/>
        </w:rPr>
      </w:pPr>
      <w:r w:rsidRPr="007A341E">
        <w:rPr>
          <w:rFonts w:hint="eastAsia"/>
          <w:b/>
          <w:bCs/>
          <w:sz w:val="25"/>
          <w:szCs w:val="21"/>
        </w:rPr>
        <w:t>四、评价功能：</w:t>
      </w:r>
      <w:r w:rsidRPr="007A341E">
        <w:rPr>
          <w:rFonts w:hint="eastAsia"/>
          <w:sz w:val="25"/>
          <w:szCs w:val="21"/>
        </w:rPr>
        <w:t>企业诚信评价的功能是反映企业诚信状况，而不是重在反映企业还贷偿债的能力状况；企业诚信评价旨在评定企业诚信水准，而不反映企业的大小和实力强弱；企业诚信评价标示的是企业诚信建设结果，是社会公众认知企业诚信状况的参考，而不是重在预测未来。</w:t>
      </w:r>
    </w:p>
    <w:p w:rsidR="009C2069" w:rsidRPr="007A341E" w:rsidRDefault="009C2069" w:rsidP="009C2069">
      <w:pPr>
        <w:spacing w:line="480" w:lineRule="exact"/>
        <w:ind w:firstLineChars="200" w:firstLine="502"/>
        <w:rPr>
          <w:rFonts w:hint="eastAsia"/>
          <w:sz w:val="25"/>
          <w:szCs w:val="21"/>
        </w:rPr>
      </w:pPr>
      <w:r w:rsidRPr="007A341E">
        <w:rPr>
          <w:rFonts w:hint="eastAsia"/>
          <w:b/>
          <w:bCs/>
          <w:sz w:val="25"/>
          <w:szCs w:val="21"/>
        </w:rPr>
        <w:t>五、评价依据：</w:t>
      </w:r>
      <w:r w:rsidRPr="007A341E">
        <w:rPr>
          <w:rFonts w:hint="eastAsia"/>
          <w:sz w:val="25"/>
          <w:szCs w:val="21"/>
        </w:rPr>
        <w:t>以企业诚实守信状况为评价内容，以企业在社会经济活动中，包括各类经营活动及凭借信用的借贷活动中能否诚实守信、遵法守规、履约尽责为评价依据。</w:t>
      </w:r>
    </w:p>
    <w:p w:rsidR="009C2069" w:rsidRPr="007A341E" w:rsidRDefault="009C2069" w:rsidP="009C2069">
      <w:pPr>
        <w:spacing w:line="480" w:lineRule="exact"/>
        <w:ind w:firstLineChars="200" w:firstLine="502"/>
        <w:rPr>
          <w:rFonts w:hint="eastAsia"/>
          <w:sz w:val="25"/>
          <w:szCs w:val="21"/>
        </w:rPr>
      </w:pPr>
      <w:r w:rsidRPr="007A341E">
        <w:rPr>
          <w:rFonts w:hint="eastAsia"/>
          <w:b/>
          <w:sz w:val="25"/>
          <w:szCs w:val="21"/>
        </w:rPr>
        <w:t>六、等级划分：</w:t>
      </w:r>
      <w:r w:rsidRPr="007A341E">
        <w:rPr>
          <w:rFonts w:hint="eastAsia"/>
          <w:sz w:val="25"/>
          <w:szCs w:val="21"/>
        </w:rPr>
        <w:t>企业诚信水准状况分为三个等级，即诚信企业、诚信偏低企业、诚信较差企业，分别以</w:t>
      </w:r>
      <w:r w:rsidRPr="007A341E">
        <w:rPr>
          <w:rFonts w:hint="eastAsia"/>
          <w:sz w:val="25"/>
          <w:szCs w:val="21"/>
        </w:rPr>
        <w:t>A</w:t>
      </w:r>
      <w:r w:rsidRPr="007A341E">
        <w:rPr>
          <w:rFonts w:hint="eastAsia"/>
          <w:sz w:val="25"/>
          <w:szCs w:val="21"/>
        </w:rPr>
        <w:t>、</w:t>
      </w:r>
      <w:r w:rsidRPr="007A341E">
        <w:rPr>
          <w:rFonts w:hint="eastAsia"/>
          <w:sz w:val="25"/>
          <w:szCs w:val="21"/>
        </w:rPr>
        <w:t>B</w:t>
      </w:r>
      <w:r w:rsidRPr="007A341E">
        <w:rPr>
          <w:rFonts w:hint="eastAsia"/>
          <w:sz w:val="25"/>
          <w:szCs w:val="21"/>
        </w:rPr>
        <w:t>、</w:t>
      </w:r>
      <w:r w:rsidRPr="007A341E">
        <w:rPr>
          <w:rFonts w:hint="eastAsia"/>
          <w:sz w:val="25"/>
          <w:szCs w:val="21"/>
        </w:rPr>
        <w:t>C</w:t>
      </w:r>
      <w:r w:rsidRPr="007A341E">
        <w:rPr>
          <w:rFonts w:hint="eastAsia"/>
          <w:sz w:val="25"/>
          <w:szCs w:val="21"/>
        </w:rPr>
        <w:t>符号标识。其中，评定为诚信企业的，按诚信水准状况，又分为诚信优秀企业、诚信优良企业、诚信良好企业，分别以</w:t>
      </w:r>
      <w:r w:rsidRPr="007A341E">
        <w:rPr>
          <w:rFonts w:hint="eastAsia"/>
          <w:sz w:val="25"/>
          <w:szCs w:val="21"/>
        </w:rPr>
        <w:t>AAA</w:t>
      </w:r>
      <w:r w:rsidRPr="007A341E">
        <w:rPr>
          <w:rFonts w:hint="eastAsia"/>
          <w:sz w:val="25"/>
          <w:szCs w:val="21"/>
        </w:rPr>
        <w:t>、</w:t>
      </w:r>
      <w:r w:rsidRPr="007A341E">
        <w:rPr>
          <w:rFonts w:hint="eastAsia"/>
          <w:sz w:val="25"/>
          <w:szCs w:val="21"/>
        </w:rPr>
        <w:t>AA</w:t>
      </w:r>
      <w:r w:rsidRPr="007A341E">
        <w:rPr>
          <w:rFonts w:hint="eastAsia"/>
          <w:sz w:val="25"/>
          <w:szCs w:val="21"/>
        </w:rPr>
        <w:t>、</w:t>
      </w:r>
      <w:r w:rsidRPr="007A341E">
        <w:rPr>
          <w:rFonts w:hint="eastAsia"/>
          <w:sz w:val="25"/>
          <w:szCs w:val="21"/>
        </w:rPr>
        <w:t>A</w:t>
      </w:r>
      <w:r w:rsidRPr="007A341E">
        <w:rPr>
          <w:rFonts w:hint="eastAsia"/>
          <w:sz w:val="25"/>
          <w:szCs w:val="21"/>
        </w:rPr>
        <w:t>符号标识。严重失信的企业为禁评企业。</w:t>
      </w:r>
    </w:p>
    <w:p w:rsidR="009C2069" w:rsidRPr="007A341E" w:rsidRDefault="009C2069" w:rsidP="009C2069">
      <w:pPr>
        <w:spacing w:line="480" w:lineRule="exact"/>
        <w:ind w:firstLineChars="200" w:firstLine="502"/>
        <w:rPr>
          <w:rFonts w:hint="eastAsia"/>
          <w:b/>
          <w:sz w:val="25"/>
          <w:szCs w:val="21"/>
        </w:rPr>
      </w:pPr>
      <w:r w:rsidRPr="007A341E">
        <w:rPr>
          <w:rFonts w:hint="eastAsia"/>
          <w:b/>
          <w:sz w:val="25"/>
          <w:szCs w:val="21"/>
        </w:rPr>
        <w:t>七、申报办法：</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1</w:t>
      </w:r>
      <w:r w:rsidRPr="007A341E">
        <w:rPr>
          <w:rFonts w:hint="eastAsia"/>
          <w:sz w:val="25"/>
          <w:szCs w:val="21"/>
        </w:rPr>
        <w:t>、申报企业须如实填写提交《</w:t>
      </w:r>
      <w:r w:rsidRPr="007F0457">
        <w:rPr>
          <w:rFonts w:hint="eastAsia"/>
          <w:sz w:val="25"/>
          <w:szCs w:val="21"/>
        </w:rPr>
        <w:t>中国市场信用企业诚信评价申请表</w:t>
      </w:r>
      <w:r w:rsidRPr="007A341E">
        <w:rPr>
          <w:rFonts w:hint="eastAsia"/>
          <w:sz w:val="25"/>
          <w:szCs w:val="21"/>
        </w:rPr>
        <w:t>》、签署承诺书，并以此作为参加评级的书面协议。</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2</w:t>
      </w:r>
      <w:r w:rsidRPr="007A341E">
        <w:rPr>
          <w:rFonts w:hint="eastAsia"/>
          <w:sz w:val="25"/>
          <w:szCs w:val="21"/>
        </w:rPr>
        <w:t>、</w:t>
      </w:r>
      <w:r>
        <w:rPr>
          <w:rFonts w:hint="eastAsia"/>
          <w:sz w:val="25"/>
          <w:szCs w:val="21"/>
        </w:rPr>
        <w:t>请在</w:t>
      </w:r>
      <w:r w:rsidRPr="007F23CC">
        <w:rPr>
          <w:rFonts w:hint="eastAsia"/>
          <w:sz w:val="25"/>
          <w:szCs w:val="21"/>
        </w:rPr>
        <w:t>中国市场信用企业网</w:t>
      </w:r>
      <w:r w:rsidRPr="007F23CC">
        <w:rPr>
          <w:rFonts w:hint="eastAsia"/>
          <w:sz w:val="25"/>
          <w:szCs w:val="21"/>
        </w:rPr>
        <w:t>(</w:t>
      </w:r>
      <w:hyperlink r:id="rId6" w:history="1">
        <w:r w:rsidRPr="009A6593">
          <w:rPr>
            <w:rStyle w:val="a5"/>
            <w:rFonts w:hint="eastAsia"/>
            <w:color w:val="000000"/>
            <w:sz w:val="25"/>
            <w:szCs w:val="21"/>
          </w:rPr>
          <w:t>www.cmacredit.org</w:t>
        </w:r>
      </w:hyperlink>
      <w:r w:rsidRPr="009A6593">
        <w:rPr>
          <w:rFonts w:hint="eastAsia"/>
          <w:color w:val="000000"/>
          <w:sz w:val="25"/>
          <w:szCs w:val="21"/>
        </w:rPr>
        <w:t>)</w:t>
      </w:r>
      <w:r w:rsidRPr="009A6593">
        <w:rPr>
          <w:rFonts w:hint="eastAsia"/>
          <w:color w:val="000000"/>
          <w:sz w:val="25"/>
          <w:szCs w:val="21"/>
        </w:rPr>
        <w:t>下</w:t>
      </w:r>
      <w:r>
        <w:rPr>
          <w:rFonts w:hint="eastAsia"/>
          <w:sz w:val="25"/>
          <w:szCs w:val="21"/>
        </w:rPr>
        <w:t>载申报书，</w:t>
      </w:r>
      <w:r w:rsidRPr="007A341E">
        <w:rPr>
          <w:rFonts w:hint="eastAsia"/>
          <w:sz w:val="25"/>
          <w:szCs w:val="21"/>
        </w:rPr>
        <w:t>如实填写《中国市场信用企业诚信评价申报书》，连同相关材料，统一用</w:t>
      </w:r>
      <w:r w:rsidRPr="007A341E">
        <w:rPr>
          <w:rFonts w:hint="eastAsia"/>
          <w:sz w:val="25"/>
          <w:szCs w:val="21"/>
        </w:rPr>
        <w:t>A4</w:t>
      </w:r>
      <w:r>
        <w:rPr>
          <w:rFonts w:hint="eastAsia"/>
          <w:sz w:val="25"/>
          <w:szCs w:val="21"/>
        </w:rPr>
        <w:t>纸打印后装订成册，加盖企业公章和骑缝章，</w:t>
      </w:r>
      <w:r w:rsidRPr="007A341E">
        <w:rPr>
          <w:rFonts w:hint="eastAsia"/>
          <w:sz w:val="25"/>
          <w:szCs w:val="21"/>
        </w:rPr>
        <w:t>寄送至信工委，并将电子版电子版发送至指定邮箱。</w:t>
      </w:r>
    </w:p>
    <w:p w:rsidR="009C2069" w:rsidRDefault="009C2069" w:rsidP="009C2069">
      <w:pPr>
        <w:spacing w:line="480" w:lineRule="exact"/>
        <w:ind w:firstLineChars="200" w:firstLine="502"/>
        <w:rPr>
          <w:rFonts w:hint="eastAsia"/>
          <w:b/>
          <w:sz w:val="25"/>
          <w:szCs w:val="21"/>
        </w:rPr>
      </w:pPr>
    </w:p>
    <w:p w:rsidR="009C2069" w:rsidRPr="007A341E" w:rsidRDefault="009C2069" w:rsidP="009C2069">
      <w:pPr>
        <w:spacing w:line="480" w:lineRule="exact"/>
        <w:ind w:firstLineChars="200" w:firstLine="502"/>
        <w:rPr>
          <w:rFonts w:hint="eastAsia"/>
          <w:b/>
          <w:sz w:val="25"/>
          <w:szCs w:val="21"/>
        </w:rPr>
      </w:pPr>
      <w:r w:rsidRPr="007A341E">
        <w:rPr>
          <w:rFonts w:hint="eastAsia"/>
          <w:b/>
          <w:sz w:val="25"/>
          <w:szCs w:val="21"/>
        </w:rPr>
        <w:lastRenderedPageBreak/>
        <w:t>八、推选流程：</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1</w:t>
      </w:r>
      <w:r w:rsidRPr="007A341E">
        <w:rPr>
          <w:rFonts w:hint="eastAsia"/>
          <w:sz w:val="25"/>
          <w:szCs w:val="21"/>
        </w:rPr>
        <w:t>、初评。根据申报材料，对初审合格企业基本信息和诚信情况进行综合审核，并通过工商、税务、银行及商务系统企业信用信息和媒介报道信息核实参与企业的合法性、纳税情况、银行信贷记录及等级、国家及地方商务系统信用情况、媒体报道情况，初步确定入围名单，并递交第三方专业资信机构进行评估。</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2</w:t>
      </w:r>
      <w:r w:rsidRPr="007A341E">
        <w:rPr>
          <w:rFonts w:hint="eastAsia"/>
          <w:sz w:val="25"/>
          <w:szCs w:val="21"/>
        </w:rPr>
        <w:t>、专家评审。组织专家针对参选企业具体情况，以第三方专业资信机构出具信用评价报告和参选企业详尽资料为依据，经过合议，确认入选公示名单，并由专家评审委出具综合评审意见。</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3</w:t>
      </w:r>
      <w:r w:rsidRPr="007A341E">
        <w:rPr>
          <w:rFonts w:hint="eastAsia"/>
          <w:sz w:val="25"/>
          <w:szCs w:val="21"/>
        </w:rPr>
        <w:t>、媒体公示。对评价结果企业在中国市场秩序网（</w:t>
      </w:r>
      <w:r w:rsidRPr="007A341E">
        <w:rPr>
          <w:rFonts w:hint="eastAsia"/>
          <w:sz w:val="25"/>
          <w:szCs w:val="21"/>
        </w:rPr>
        <w:t>www.12312.gov.cn</w:t>
      </w:r>
      <w:r w:rsidRPr="007A341E">
        <w:rPr>
          <w:rFonts w:hint="eastAsia"/>
          <w:sz w:val="25"/>
          <w:szCs w:val="21"/>
        </w:rPr>
        <w:t>）、学会网站等媒体公示，接受社会的监督和意见征求。公示征求意见期满，报送商务部和国资委备案。</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4</w:t>
      </w:r>
      <w:r w:rsidRPr="007A341E">
        <w:rPr>
          <w:rFonts w:hint="eastAsia"/>
          <w:sz w:val="25"/>
          <w:szCs w:val="21"/>
        </w:rPr>
        <w:t>、综合评审与授誉发布。对于获得企业信用等级的企业，将由商务部、国资委联合通过中国市场秩序网以及学会网站等官方媒体向社会公布，并在</w:t>
      </w:r>
      <w:r w:rsidRPr="007A341E">
        <w:rPr>
          <w:rFonts w:hint="eastAsia"/>
          <w:sz w:val="25"/>
          <w:szCs w:val="21"/>
        </w:rPr>
        <w:t>2014</w:t>
      </w:r>
      <w:r w:rsidRPr="007A341E">
        <w:rPr>
          <w:rFonts w:hint="eastAsia"/>
          <w:sz w:val="25"/>
          <w:szCs w:val="21"/>
        </w:rPr>
        <w:t>年</w:t>
      </w:r>
      <w:r w:rsidRPr="007A341E">
        <w:rPr>
          <w:rFonts w:hint="eastAsia"/>
          <w:sz w:val="25"/>
          <w:szCs w:val="21"/>
        </w:rPr>
        <w:t>12</w:t>
      </w:r>
      <w:r w:rsidRPr="007A341E">
        <w:rPr>
          <w:rFonts w:hint="eastAsia"/>
          <w:sz w:val="25"/>
          <w:szCs w:val="21"/>
        </w:rPr>
        <w:t>月举行的“</w:t>
      </w:r>
      <w:r w:rsidRPr="007A341E">
        <w:rPr>
          <w:rFonts w:hint="eastAsia"/>
          <w:sz w:val="25"/>
          <w:szCs w:val="21"/>
        </w:rPr>
        <w:t>2014</w:t>
      </w:r>
      <w:r w:rsidRPr="007A341E">
        <w:rPr>
          <w:rFonts w:hint="eastAsia"/>
          <w:sz w:val="25"/>
          <w:szCs w:val="21"/>
        </w:rPr>
        <w:t>中国市场</w:t>
      </w:r>
      <w:r>
        <w:rPr>
          <w:rFonts w:hint="eastAsia"/>
          <w:sz w:val="25"/>
          <w:szCs w:val="21"/>
        </w:rPr>
        <w:t>信用企业年会</w:t>
      </w:r>
      <w:r w:rsidRPr="007A341E">
        <w:rPr>
          <w:rFonts w:hint="eastAsia"/>
          <w:sz w:val="25"/>
          <w:szCs w:val="21"/>
        </w:rPr>
        <w:t>”上，向企业颁发由商务部和国资委统一设计样式、统一编号的“企业信用评价</w:t>
      </w:r>
      <w:r w:rsidRPr="007A341E">
        <w:rPr>
          <w:sz w:val="25"/>
          <w:szCs w:val="21"/>
        </w:rPr>
        <w:t>XXX</w:t>
      </w:r>
      <w:r w:rsidRPr="007A341E">
        <w:rPr>
          <w:rFonts w:hint="eastAsia"/>
          <w:sz w:val="25"/>
          <w:szCs w:val="21"/>
        </w:rPr>
        <w:t>级信用企业”的</w:t>
      </w:r>
      <w:r w:rsidRPr="00096A93">
        <w:rPr>
          <w:rFonts w:hint="eastAsia"/>
          <w:sz w:val="25"/>
          <w:szCs w:val="21"/>
        </w:rPr>
        <w:t>铜牌</w:t>
      </w:r>
      <w:r w:rsidRPr="007A341E">
        <w:rPr>
          <w:rFonts w:hint="eastAsia"/>
          <w:sz w:val="25"/>
          <w:szCs w:val="21"/>
        </w:rPr>
        <w:t>、证书。</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5</w:t>
      </w:r>
      <w:r w:rsidRPr="007A341E">
        <w:rPr>
          <w:rFonts w:hint="eastAsia"/>
          <w:sz w:val="25"/>
          <w:szCs w:val="21"/>
        </w:rPr>
        <w:t>、复评。根据商务部、国资委规定企业信用等级评价结果有效期为三年。有效期内每年复评一次（第一年为初评，第二年、第三年为复评）。并可根据复评结果调整原信用等级。有效期满后企业须重新申请参加信用评价。被评价企业出现重大违法违规失信行为，将立即宣布原信用等级无效，并收回相应的证书、铜牌。</w:t>
      </w:r>
    </w:p>
    <w:p w:rsidR="009C2069" w:rsidRPr="007A341E" w:rsidRDefault="009C2069" w:rsidP="009C2069">
      <w:pPr>
        <w:spacing w:line="480" w:lineRule="exact"/>
        <w:ind w:firstLineChars="200" w:firstLine="502"/>
        <w:rPr>
          <w:rFonts w:hint="eastAsia"/>
          <w:b/>
          <w:sz w:val="25"/>
          <w:szCs w:val="21"/>
        </w:rPr>
      </w:pPr>
      <w:r w:rsidRPr="007A341E">
        <w:rPr>
          <w:rFonts w:hint="eastAsia"/>
          <w:b/>
          <w:sz w:val="25"/>
          <w:szCs w:val="21"/>
        </w:rPr>
        <w:t>九、评价结果应用及推广：</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1</w:t>
      </w:r>
      <w:r w:rsidRPr="007A341E">
        <w:rPr>
          <w:rFonts w:hint="eastAsia"/>
          <w:sz w:val="25"/>
          <w:szCs w:val="21"/>
        </w:rPr>
        <w:t>、对通过评价达到</w:t>
      </w:r>
      <w:r w:rsidRPr="007A341E">
        <w:rPr>
          <w:rFonts w:hint="eastAsia"/>
          <w:sz w:val="25"/>
          <w:szCs w:val="21"/>
        </w:rPr>
        <w:t>A</w:t>
      </w:r>
      <w:r w:rsidRPr="007A341E">
        <w:rPr>
          <w:rFonts w:hint="eastAsia"/>
          <w:sz w:val="25"/>
          <w:szCs w:val="21"/>
        </w:rPr>
        <w:t>级以上企业报商务部、国资委备案公告</w:t>
      </w:r>
      <w:r w:rsidRPr="005A3F76">
        <w:rPr>
          <w:rFonts w:hint="eastAsia"/>
          <w:sz w:val="25"/>
          <w:szCs w:val="21"/>
        </w:rPr>
        <w:t>。</w:t>
      </w:r>
      <w:r>
        <w:rPr>
          <w:rFonts w:hint="eastAsia"/>
          <w:sz w:val="25"/>
          <w:szCs w:val="21"/>
        </w:rPr>
        <w:t>并</w:t>
      </w:r>
      <w:r w:rsidRPr="005A3F76">
        <w:rPr>
          <w:rFonts w:hint="eastAsia"/>
          <w:sz w:val="25"/>
          <w:szCs w:val="21"/>
        </w:rPr>
        <w:t>在开展</w:t>
      </w:r>
      <w:r>
        <w:rPr>
          <w:rFonts w:hint="eastAsia"/>
          <w:sz w:val="25"/>
          <w:szCs w:val="21"/>
        </w:rPr>
        <w:t>的</w:t>
      </w:r>
      <w:r w:rsidRPr="005A3F76">
        <w:rPr>
          <w:rFonts w:hint="eastAsia"/>
          <w:sz w:val="25"/>
          <w:szCs w:val="21"/>
        </w:rPr>
        <w:t>全国诚信宣传教育和其他相关活动中，对行业信用评价工作进行广泛宣传，提高信用</w:t>
      </w:r>
      <w:r>
        <w:rPr>
          <w:rFonts w:hint="eastAsia"/>
          <w:sz w:val="25"/>
          <w:szCs w:val="21"/>
        </w:rPr>
        <w:t>良好企业的社会知名度；在“中国反商业欺诈网（中国市场秩序网）”、</w:t>
      </w:r>
      <w:r w:rsidRPr="005A3F76">
        <w:rPr>
          <w:rFonts w:hint="eastAsia"/>
          <w:sz w:val="25"/>
          <w:szCs w:val="21"/>
        </w:rPr>
        <w:t>《中国商务年鉴》</w:t>
      </w:r>
      <w:r>
        <w:rPr>
          <w:rFonts w:hint="eastAsia"/>
          <w:sz w:val="25"/>
          <w:szCs w:val="21"/>
        </w:rPr>
        <w:t>等</w:t>
      </w:r>
      <w:r w:rsidRPr="005A3F76">
        <w:rPr>
          <w:rFonts w:hint="eastAsia"/>
          <w:sz w:val="25"/>
          <w:szCs w:val="21"/>
        </w:rPr>
        <w:t>发布信用评价结果；专门印制《</w:t>
      </w:r>
      <w:r w:rsidRPr="00C248E3">
        <w:rPr>
          <w:rFonts w:hint="eastAsia"/>
          <w:sz w:val="25"/>
          <w:szCs w:val="21"/>
        </w:rPr>
        <w:t>中国行业信用评价</w:t>
      </w:r>
      <w:r w:rsidRPr="00C248E3">
        <w:rPr>
          <w:rFonts w:hint="eastAsia"/>
          <w:sz w:val="25"/>
          <w:szCs w:val="21"/>
        </w:rPr>
        <w:t>A</w:t>
      </w:r>
      <w:r w:rsidRPr="00C248E3">
        <w:rPr>
          <w:rFonts w:hint="eastAsia"/>
          <w:sz w:val="25"/>
          <w:szCs w:val="21"/>
        </w:rPr>
        <w:t>级以上企业名录</w:t>
      </w:r>
      <w:r w:rsidRPr="005A3F76">
        <w:rPr>
          <w:rFonts w:hint="eastAsia"/>
          <w:sz w:val="25"/>
          <w:szCs w:val="21"/>
        </w:rPr>
        <w:t>》，向驻外经商机构、驻华使领馆、相关部门及金融机构推荐优秀企业</w:t>
      </w:r>
      <w:r w:rsidRPr="007A341E">
        <w:rPr>
          <w:rFonts w:hint="eastAsia"/>
          <w:sz w:val="25"/>
          <w:szCs w:val="21"/>
        </w:rPr>
        <w:t>。</w:t>
      </w:r>
    </w:p>
    <w:p w:rsidR="009C2069" w:rsidRDefault="009C2069" w:rsidP="009C2069">
      <w:pPr>
        <w:spacing w:line="480" w:lineRule="exact"/>
        <w:ind w:firstLineChars="200" w:firstLine="500"/>
        <w:rPr>
          <w:rFonts w:hint="eastAsia"/>
          <w:sz w:val="25"/>
          <w:szCs w:val="21"/>
        </w:rPr>
      </w:pPr>
      <w:r w:rsidRPr="007A341E">
        <w:rPr>
          <w:rFonts w:hint="eastAsia"/>
          <w:sz w:val="25"/>
          <w:szCs w:val="21"/>
        </w:rPr>
        <w:lastRenderedPageBreak/>
        <w:t>2</w:t>
      </w:r>
      <w:r w:rsidRPr="007A341E">
        <w:rPr>
          <w:rFonts w:hint="eastAsia"/>
          <w:sz w:val="25"/>
          <w:szCs w:val="21"/>
        </w:rPr>
        <w:t>、将信用评价结果通报政府有关部门</w:t>
      </w:r>
      <w:r w:rsidRPr="00C248E3">
        <w:rPr>
          <w:rFonts w:hint="eastAsia"/>
          <w:sz w:val="25"/>
          <w:szCs w:val="21"/>
        </w:rPr>
        <w:t>和金融机构</w:t>
      </w:r>
      <w:r w:rsidRPr="007A341E">
        <w:rPr>
          <w:rFonts w:hint="eastAsia"/>
          <w:sz w:val="25"/>
          <w:szCs w:val="21"/>
        </w:rPr>
        <w:t>，</w:t>
      </w:r>
      <w:r w:rsidRPr="00C248E3">
        <w:rPr>
          <w:rFonts w:hint="eastAsia"/>
          <w:sz w:val="25"/>
          <w:szCs w:val="21"/>
        </w:rPr>
        <w:t>在履行行业管理和监管职能及开展其他业务活动时，参考、认可评价结果，</w:t>
      </w:r>
      <w:r w:rsidRPr="007A341E">
        <w:rPr>
          <w:rFonts w:hint="eastAsia"/>
          <w:sz w:val="25"/>
          <w:szCs w:val="21"/>
        </w:rPr>
        <w:t>各政府部门的行政管理、资质审批、采购招标、金融保险等方面，为信用好的企业争取支持和优惠政策。</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3</w:t>
      </w:r>
      <w:r w:rsidRPr="007A341E">
        <w:rPr>
          <w:rFonts w:hint="eastAsia"/>
          <w:sz w:val="25"/>
          <w:szCs w:val="21"/>
        </w:rPr>
        <w:t>、我会将对获得</w:t>
      </w:r>
      <w:r w:rsidRPr="007A341E">
        <w:rPr>
          <w:rFonts w:hint="eastAsia"/>
          <w:sz w:val="25"/>
          <w:szCs w:val="21"/>
        </w:rPr>
        <w:t>A</w:t>
      </w:r>
      <w:r w:rsidRPr="007A341E">
        <w:rPr>
          <w:rFonts w:hint="eastAsia"/>
          <w:sz w:val="25"/>
          <w:szCs w:val="21"/>
        </w:rPr>
        <w:t>级以上企业建立信用档案，利用各种渠道，广泛宣传、推广信用评价结果</w:t>
      </w:r>
      <w:r>
        <w:rPr>
          <w:rFonts w:hint="eastAsia"/>
          <w:sz w:val="25"/>
          <w:szCs w:val="21"/>
        </w:rPr>
        <w:t>，</w:t>
      </w:r>
      <w:r w:rsidRPr="007D0604">
        <w:rPr>
          <w:rFonts w:hint="eastAsia"/>
          <w:sz w:val="25"/>
          <w:szCs w:val="21"/>
        </w:rPr>
        <w:t>并将通过电视、平面、网络主流合作媒体进行视频、纸媒、网络“三位一体”集中联合推介宣传，通过高端访谈、电视对话、新闻采访、报告展示、新闻报道等形式立体推广</w:t>
      </w:r>
      <w:r w:rsidRPr="007A341E">
        <w:rPr>
          <w:rFonts w:hint="eastAsia"/>
          <w:sz w:val="25"/>
          <w:szCs w:val="21"/>
        </w:rPr>
        <w:t>评价结果</w:t>
      </w:r>
      <w:r>
        <w:rPr>
          <w:rFonts w:hint="eastAsia"/>
          <w:sz w:val="25"/>
          <w:szCs w:val="21"/>
        </w:rPr>
        <w:t>。其评价结果</w:t>
      </w:r>
      <w:r w:rsidRPr="007A341E">
        <w:rPr>
          <w:rFonts w:hint="eastAsia"/>
          <w:sz w:val="25"/>
          <w:szCs w:val="21"/>
        </w:rPr>
        <w:t>将作为其他评选、评价工作的重要依据，并在企业信用管理、信用咨询、风险控制、信用管理师人才培养等方面提供智力支持。同时促进上下游行业间互认评价结果，实现企业信用评价结果上下游信息共享，帮助企业规避信用交易风险。</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4</w:t>
      </w:r>
      <w:r w:rsidRPr="007A341E">
        <w:rPr>
          <w:rFonts w:hint="eastAsia"/>
          <w:sz w:val="25"/>
          <w:szCs w:val="21"/>
        </w:rPr>
        <w:t>、</w:t>
      </w:r>
      <w:r>
        <w:rPr>
          <w:rFonts w:hint="eastAsia"/>
          <w:sz w:val="25"/>
          <w:szCs w:val="21"/>
        </w:rPr>
        <w:t>对</w:t>
      </w:r>
      <w:r w:rsidRPr="007A341E">
        <w:rPr>
          <w:rFonts w:hint="eastAsia"/>
          <w:sz w:val="25"/>
          <w:szCs w:val="21"/>
        </w:rPr>
        <w:t>取得相应信用等级的企业，可在企业的宣传材料、媒体、产品包装、工程投标、产品说明书等方面使用企业信用等级评价标识。</w:t>
      </w:r>
    </w:p>
    <w:p w:rsidR="009C2069" w:rsidRPr="007A341E" w:rsidRDefault="009C2069" w:rsidP="009C2069">
      <w:pPr>
        <w:spacing w:line="480" w:lineRule="exact"/>
        <w:ind w:firstLineChars="200" w:firstLine="500"/>
        <w:rPr>
          <w:rFonts w:hint="eastAsia"/>
          <w:sz w:val="25"/>
          <w:szCs w:val="21"/>
        </w:rPr>
      </w:pPr>
      <w:r w:rsidRPr="007A341E">
        <w:rPr>
          <w:rFonts w:hint="eastAsia"/>
          <w:sz w:val="25"/>
          <w:szCs w:val="21"/>
        </w:rPr>
        <w:t>5</w:t>
      </w:r>
      <w:r w:rsidRPr="007A341E">
        <w:rPr>
          <w:rFonts w:hint="eastAsia"/>
          <w:sz w:val="25"/>
          <w:szCs w:val="21"/>
        </w:rPr>
        <w:t>、对通过评价达到</w:t>
      </w:r>
      <w:r w:rsidRPr="007A341E">
        <w:rPr>
          <w:rFonts w:hint="eastAsia"/>
          <w:sz w:val="25"/>
          <w:szCs w:val="21"/>
        </w:rPr>
        <w:t>A</w:t>
      </w:r>
      <w:r w:rsidRPr="007A341E">
        <w:rPr>
          <w:rFonts w:hint="eastAsia"/>
          <w:sz w:val="25"/>
          <w:szCs w:val="21"/>
        </w:rPr>
        <w:t>级以上信用企业，</w:t>
      </w:r>
      <w:r>
        <w:rPr>
          <w:rFonts w:hint="eastAsia"/>
          <w:sz w:val="25"/>
          <w:szCs w:val="21"/>
        </w:rPr>
        <w:t>可</w:t>
      </w:r>
      <w:r w:rsidRPr="007A341E">
        <w:rPr>
          <w:rFonts w:hint="eastAsia"/>
          <w:sz w:val="25"/>
          <w:szCs w:val="21"/>
        </w:rPr>
        <w:t>为其颁发《全国商品可追溯信息查验二维码</w:t>
      </w:r>
      <w:r w:rsidRPr="007A341E">
        <w:rPr>
          <w:sz w:val="25"/>
          <w:szCs w:val="21"/>
        </w:rPr>
        <w:t>CEI</w:t>
      </w:r>
      <w:r w:rsidRPr="007A341E">
        <w:rPr>
          <w:rFonts w:hint="eastAsia"/>
          <w:sz w:val="25"/>
          <w:szCs w:val="21"/>
        </w:rPr>
        <w:t>标识》，该二维码可通过我会网站、中国搜索等对企业产品信息进行查验，这对增强消费者信心，提高企业品牌知名度，提高企业产品防伪能力，防止假冒产品扰乱市场，提升产品竞争力、维护行业健康有序发展奠定良好的基础。</w:t>
      </w:r>
    </w:p>
    <w:p w:rsidR="009C2069" w:rsidRPr="007A341E" w:rsidRDefault="009C2069" w:rsidP="009C2069">
      <w:pPr>
        <w:spacing w:line="480" w:lineRule="exact"/>
        <w:ind w:firstLineChars="200" w:firstLine="502"/>
        <w:rPr>
          <w:rFonts w:hint="eastAsia"/>
          <w:b/>
          <w:sz w:val="25"/>
          <w:szCs w:val="21"/>
        </w:rPr>
      </w:pPr>
      <w:r w:rsidRPr="007A341E">
        <w:rPr>
          <w:rFonts w:hint="eastAsia"/>
          <w:b/>
          <w:sz w:val="25"/>
          <w:szCs w:val="21"/>
        </w:rPr>
        <w:t>十、有关费用：</w:t>
      </w:r>
    </w:p>
    <w:p w:rsidR="009C2069" w:rsidRPr="00CA1BDD" w:rsidRDefault="009C2069" w:rsidP="009C2069">
      <w:pPr>
        <w:spacing w:line="480" w:lineRule="exact"/>
        <w:ind w:firstLineChars="200" w:firstLine="500"/>
        <w:rPr>
          <w:rFonts w:hint="eastAsia"/>
          <w:sz w:val="25"/>
          <w:szCs w:val="21"/>
        </w:rPr>
      </w:pPr>
      <w:r w:rsidRPr="007A341E">
        <w:rPr>
          <w:rFonts w:hint="eastAsia"/>
          <w:sz w:val="25"/>
          <w:szCs w:val="21"/>
        </w:rPr>
        <w:t>按照商务部信用办和国资委协会办的统一规定，该项收费主要用于资信调查、专家评审、复审、公示、证牌制作等。每家参评企业的信用等级初评费</w:t>
      </w:r>
      <w:r w:rsidRPr="007A341E">
        <w:rPr>
          <w:rFonts w:hint="eastAsia"/>
          <w:sz w:val="25"/>
          <w:szCs w:val="21"/>
        </w:rPr>
        <w:t>9800</w:t>
      </w:r>
      <w:r w:rsidRPr="007A341E">
        <w:rPr>
          <w:rFonts w:hint="eastAsia"/>
          <w:sz w:val="25"/>
          <w:szCs w:val="21"/>
        </w:rPr>
        <w:t>元，第二、三年每年年审费各</w:t>
      </w:r>
      <w:r w:rsidRPr="007A341E">
        <w:rPr>
          <w:rFonts w:hint="eastAsia"/>
          <w:sz w:val="25"/>
          <w:szCs w:val="21"/>
        </w:rPr>
        <w:t>3000</w:t>
      </w:r>
      <w:r w:rsidRPr="007A341E">
        <w:rPr>
          <w:rFonts w:hint="eastAsia"/>
          <w:sz w:val="25"/>
          <w:szCs w:val="21"/>
        </w:rPr>
        <w:t>元，合计</w:t>
      </w:r>
      <w:r w:rsidRPr="007A341E">
        <w:rPr>
          <w:rFonts w:hint="eastAsia"/>
          <w:sz w:val="25"/>
          <w:szCs w:val="21"/>
        </w:rPr>
        <w:t>15800</w:t>
      </w:r>
      <w:r w:rsidRPr="007A341E">
        <w:rPr>
          <w:rFonts w:hint="eastAsia"/>
          <w:sz w:val="25"/>
          <w:szCs w:val="21"/>
        </w:rPr>
        <w:t>元。此费用为连续三年评审费，如需其他增值服务另行收费。</w:t>
      </w:r>
      <w:r>
        <w:rPr>
          <w:rFonts w:hint="eastAsia"/>
          <w:sz w:val="25"/>
          <w:szCs w:val="21"/>
        </w:rPr>
        <w:t>有关费用请按以下账号汇入（</w:t>
      </w:r>
      <w:r w:rsidRPr="007A341E">
        <w:rPr>
          <w:rFonts w:hint="eastAsia"/>
          <w:bCs/>
          <w:sz w:val="25"/>
          <w:szCs w:val="21"/>
        </w:rPr>
        <w:t>请在汇款附言注明“信用评价”，汇款后请回传汇款凭证至信工委</w:t>
      </w:r>
      <w:r>
        <w:rPr>
          <w:rFonts w:hint="eastAsia"/>
          <w:bCs/>
          <w:sz w:val="25"/>
          <w:szCs w:val="21"/>
        </w:rPr>
        <w:t>，</w:t>
      </w:r>
      <w:r w:rsidRPr="00CA1BDD">
        <w:rPr>
          <w:rFonts w:hint="eastAsia"/>
        </w:rPr>
        <w:t xml:space="preserve"> </w:t>
      </w:r>
      <w:r w:rsidRPr="00CA1BDD">
        <w:rPr>
          <w:rFonts w:hint="eastAsia"/>
          <w:bCs/>
          <w:sz w:val="25"/>
          <w:szCs w:val="21"/>
        </w:rPr>
        <w:t>勿汇个人</w:t>
      </w:r>
      <w:r w:rsidRPr="007A341E">
        <w:rPr>
          <w:rFonts w:hint="eastAsia"/>
          <w:bCs/>
          <w:sz w:val="25"/>
          <w:szCs w:val="21"/>
        </w:rPr>
        <w:t>）</w:t>
      </w:r>
    </w:p>
    <w:p w:rsidR="009C2069" w:rsidRPr="007A341E" w:rsidRDefault="009C2069" w:rsidP="009C2069">
      <w:pPr>
        <w:spacing w:line="480" w:lineRule="exact"/>
        <w:ind w:firstLineChars="200" w:firstLine="500"/>
        <w:rPr>
          <w:rFonts w:hint="eastAsia"/>
          <w:bCs/>
          <w:sz w:val="25"/>
          <w:szCs w:val="21"/>
        </w:rPr>
      </w:pPr>
      <w:r w:rsidRPr="007A341E">
        <w:rPr>
          <w:rFonts w:hint="eastAsia"/>
          <w:bCs/>
          <w:sz w:val="25"/>
          <w:szCs w:val="21"/>
        </w:rPr>
        <w:t>开户银行：建设银行北京朝内大街支行</w:t>
      </w:r>
      <w:r w:rsidRPr="007A341E">
        <w:rPr>
          <w:rFonts w:hint="eastAsia"/>
          <w:bCs/>
          <w:sz w:val="25"/>
          <w:szCs w:val="21"/>
        </w:rPr>
        <w:t xml:space="preserve">    </w:t>
      </w:r>
      <w:r w:rsidRPr="007A341E">
        <w:rPr>
          <w:rFonts w:hint="eastAsia"/>
          <w:bCs/>
          <w:sz w:val="25"/>
          <w:szCs w:val="21"/>
        </w:rPr>
        <w:t>银行账号：</w:t>
      </w:r>
      <w:r w:rsidRPr="007A341E">
        <w:rPr>
          <w:rFonts w:hint="eastAsia"/>
          <w:bCs/>
          <w:sz w:val="25"/>
          <w:szCs w:val="21"/>
        </w:rPr>
        <w:t xml:space="preserve">1100 1070 3000 5900 0770  </w:t>
      </w:r>
    </w:p>
    <w:p w:rsidR="009C2069" w:rsidRPr="007A341E" w:rsidRDefault="009C2069" w:rsidP="009C2069">
      <w:pPr>
        <w:spacing w:line="480" w:lineRule="exact"/>
        <w:ind w:firstLineChars="200" w:firstLine="500"/>
        <w:rPr>
          <w:rFonts w:hint="eastAsia"/>
          <w:bCs/>
          <w:sz w:val="25"/>
          <w:szCs w:val="21"/>
        </w:rPr>
      </w:pPr>
      <w:r w:rsidRPr="007A341E">
        <w:rPr>
          <w:rFonts w:hint="eastAsia"/>
          <w:bCs/>
          <w:sz w:val="25"/>
          <w:szCs w:val="21"/>
        </w:rPr>
        <w:t>收款单位：北京北斗七星信用管理中心</w:t>
      </w:r>
      <w:r w:rsidRPr="007A341E">
        <w:rPr>
          <w:rFonts w:hint="eastAsia"/>
          <w:bCs/>
          <w:sz w:val="25"/>
          <w:szCs w:val="21"/>
        </w:rPr>
        <w:t xml:space="preserve">   </w:t>
      </w:r>
      <w:r w:rsidRPr="007A341E">
        <w:rPr>
          <w:rFonts w:hint="eastAsia"/>
          <w:bCs/>
          <w:sz w:val="25"/>
          <w:szCs w:val="21"/>
        </w:rPr>
        <w:t>联</w:t>
      </w:r>
      <w:r w:rsidRPr="007A341E">
        <w:rPr>
          <w:rFonts w:hint="eastAsia"/>
          <w:bCs/>
          <w:sz w:val="25"/>
          <w:szCs w:val="21"/>
        </w:rPr>
        <w:t xml:space="preserve"> </w:t>
      </w:r>
      <w:r w:rsidRPr="007A341E">
        <w:rPr>
          <w:rFonts w:hint="eastAsia"/>
          <w:bCs/>
          <w:sz w:val="25"/>
          <w:szCs w:val="21"/>
        </w:rPr>
        <w:t>行</w:t>
      </w:r>
      <w:r w:rsidRPr="007A341E">
        <w:rPr>
          <w:rFonts w:hint="eastAsia"/>
          <w:bCs/>
          <w:sz w:val="25"/>
          <w:szCs w:val="21"/>
        </w:rPr>
        <w:t xml:space="preserve"> </w:t>
      </w:r>
      <w:r w:rsidRPr="007A341E">
        <w:rPr>
          <w:rFonts w:hint="eastAsia"/>
          <w:bCs/>
          <w:sz w:val="25"/>
          <w:szCs w:val="21"/>
        </w:rPr>
        <w:t>号：</w:t>
      </w:r>
      <w:r w:rsidRPr="007A341E">
        <w:rPr>
          <w:rFonts w:hint="eastAsia"/>
          <w:bCs/>
          <w:sz w:val="25"/>
          <w:szCs w:val="21"/>
        </w:rPr>
        <w:t xml:space="preserve">1051 0000 2096  </w:t>
      </w:r>
    </w:p>
    <w:p w:rsidR="009C2069" w:rsidRPr="007A341E" w:rsidRDefault="009C2069" w:rsidP="009C2069">
      <w:pPr>
        <w:spacing w:line="480" w:lineRule="exact"/>
        <w:ind w:firstLineChars="200" w:firstLine="502"/>
        <w:rPr>
          <w:rFonts w:hint="eastAsia"/>
          <w:b/>
          <w:sz w:val="25"/>
          <w:szCs w:val="21"/>
        </w:rPr>
      </w:pPr>
      <w:r w:rsidRPr="007A341E">
        <w:rPr>
          <w:rFonts w:hint="eastAsia"/>
          <w:b/>
          <w:sz w:val="25"/>
          <w:szCs w:val="21"/>
        </w:rPr>
        <w:t>十一、联系方式：</w:t>
      </w:r>
    </w:p>
    <w:p w:rsidR="009C2069" w:rsidRPr="006C1510" w:rsidRDefault="009C2069" w:rsidP="009C2069">
      <w:pPr>
        <w:spacing w:line="480" w:lineRule="exact"/>
        <w:ind w:firstLineChars="200" w:firstLine="500"/>
        <w:rPr>
          <w:rFonts w:hint="eastAsia"/>
          <w:sz w:val="25"/>
          <w:szCs w:val="21"/>
        </w:rPr>
      </w:pPr>
      <w:r w:rsidRPr="006C1510">
        <w:rPr>
          <w:rFonts w:hint="eastAsia"/>
          <w:sz w:val="25"/>
          <w:szCs w:val="21"/>
        </w:rPr>
        <w:t>联系单位：中国市场学会信用工作委员会</w:t>
      </w:r>
    </w:p>
    <w:p w:rsidR="009C2069" w:rsidRPr="006C1510" w:rsidRDefault="009C2069" w:rsidP="009C2069">
      <w:pPr>
        <w:spacing w:line="480" w:lineRule="exact"/>
        <w:ind w:firstLineChars="200" w:firstLine="500"/>
        <w:rPr>
          <w:rFonts w:hint="eastAsia"/>
          <w:sz w:val="25"/>
          <w:szCs w:val="21"/>
        </w:rPr>
      </w:pPr>
      <w:r w:rsidRPr="006C1510">
        <w:rPr>
          <w:rFonts w:hint="eastAsia"/>
          <w:sz w:val="25"/>
          <w:szCs w:val="21"/>
        </w:rPr>
        <w:lastRenderedPageBreak/>
        <w:t>通讯地址：北京市海淀区紫竹院路</w:t>
      </w:r>
      <w:r w:rsidRPr="006C1510">
        <w:rPr>
          <w:rFonts w:hint="eastAsia"/>
          <w:sz w:val="25"/>
          <w:szCs w:val="21"/>
        </w:rPr>
        <w:t>31</w:t>
      </w:r>
      <w:r w:rsidRPr="006C1510">
        <w:rPr>
          <w:rFonts w:hint="eastAsia"/>
          <w:sz w:val="25"/>
          <w:szCs w:val="21"/>
        </w:rPr>
        <w:t>号华澳中心嘉慧苑</w:t>
      </w:r>
      <w:r w:rsidRPr="006C1510">
        <w:rPr>
          <w:rFonts w:hint="eastAsia"/>
          <w:sz w:val="25"/>
          <w:szCs w:val="21"/>
        </w:rPr>
        <w:t>816</w:t>
      </w:r>
      <w:r w:rsidRPr="006C1510">
        <w:rPr>
          <w:rFonts w:hint="eastAsia"/>
          <w:sz w:val="25"/>
          <w:szCs w:val="21"/>
        </w:rPr>
        <w:t>室</w:t>
      </w:r>
    </w:p>
    <w:p w:rsidR="009C2069" w:rsidRPr="006C1510" w:rsidRDefault="009C2069" w:rsidP="009C2069">
      <w:pPr>
        <w:spacing w:line="480" w:lineRule="exact"/>
        <w:ind w:firstLineChars="200" w:firstLine="500"/>
        <w:rPr>
          <w:rFonts w:hint="eastAsia"/>
          <w:sz w:val="25"/>
          <w:szCs w:val="21"/>
        </w:rPr>
      </w:pPr>
      <w:r w:rsidRPr="006C1510">
        <w:rPr>
          <w:rFonts w:hint="eastAsia"/>
          <w:sz w:val="25"/>
          <w:szCs w:val="21"/>
        </w:rPr>
        <w:t xml:space="preserve">邮　</w:t>
      </w:r>
      <w:r w:rsidRPr="006C1510">
        <w:rPr>
          <w:rFonts w:hint="eastAsia"/>
          <w:sz w:val="25"/>
          <w:szCs w:val="21"/>
        </w:rPr>
        <w:t xml:space="preserve">  </w:t>
      </w:r>
      <w:r w:rsidRPr="006C1510">
        <w:rPr>
          <w:rFonts w:hint="eastAsia"/>
          <w:sz w:val="25"/>
          <w:szCs w:val="21"/>
        </w:rPr>
        <w:t>编：</w:t>
      </w:r>
      <w:r w:rsidRPr="006C1510">
        <w:rPr>
          <w:rFonts w:hint="eastAsia"/>
          <w:sz w:val="25"/>
          <w:szCs w:val="21"/>
        </w:rPr>
        <w:t>100089</w:t>
      </w:r>
    </w:p>
    <w:p w:rsidR="009C2069" w:rsidRPr="006C1510" w:rsidRDefault="009C2069" w:rsidP="009C2069">
      <w:pPr>
        <w:spacing w:line="480" w:lineRule="exact"/>
        <w:ind w:firstLineChars="200" w:firstLine="500"/>
        <w:rPr>
          <w:rFonts w:hint="eastAsia"/>
          <w:sz w:val="25"/>
          <w:szCs w:val="21"/>
        </w:rPr>
      </w:pPr>
      <w:r w:rsidRPr="006C1510">
        <w:rPr>
          <w:rFonts w:hint="eastAsia"/>
          <w:sz w:val="25"/>
          <w:szCs w:val="21"/>
        </w:rPr>
        <w:t xml:space="preserve">电　</w:t>
      </w:r>
      <w:r w:rsidRPr="006C1510">
        <w:rPr>
          <w:rFonts w:hint="eastAsia"/>
          <w:sz w:val="25"/>
          <w:szCs w:val="21"/>
        </w:rPr>
        <w:t xml:space="preserve">  </w:t>
      </w:r>
      <w:r w:rsidRPr="006C1510">
        <w:rPr>
          <w:rFonts w:hint="eastAsia"/>
          <w:sz w:val="25"/>
          <w:szCs w:val="21"/>
        </w:rPr>
        <w:t>话：</w:t>
      </w:r>
      <w:r w:rsidRPr="006C1510">
        <w:rPr>
          <w:rFonts w:hint="eastAsia"/>
          <w:sz w:val="25"/>
          <w:szCs w:val="21"/>
        </w:rPr>
        <w:t>010-5190</w:t>
      </w:r>
      <w:r>
        <w:rPr>
          <w:rFonts w:hint="eastAsia"/>
          <w:sz w:val="25"/>
          <w:szCs w:val="21"/>
        </w:rPr>
        <w:t>5476  52721477</w:t>
      </w:r>
    </w:p>
    <w:p w:rsidR="009C2069" w:rsidRPr="006C1510" w:rsidRDefault="009C2069" w:rsidP="009C2069">
      <w:pPr>
        <w:spacing w:line="480" w:lineRule="exact"/>
        <w:ind w:firstLineChars="200" w:firstLine="500"/>
        <w:rPr>
          <w:rFonts w:hint="eastAsia"/>
          <w:sz w:val="25"/>
          <w:szCs w:val="21"/>
        </w:rPr>
      </w:pPr>
      <w:r w:rsidRPr="006C1510">
        <w:rPr>
          <w:rFonts w:hint="eastAsia"/>
          <w:sz w:val="25"/>
          <w:szCs w:val="21"/>
        </w:rPr>
        <w:t>联</w:t>
      </w:r>
      <w:r w:rsidRPr="006C1510">
        <w:rPr>
          <w:rFonts w:hint="eastAsia"/>
          <w:sz w:val="25"/>
          <w:szCs w:val="21"/>
        </w:rPr>
        <w:t xml:space="preserve"> </w:t>
      </w:r>
      <w:r w:rsidRPr="006C1510">
        <w:rPr>
          <w:rFonts w:hint="eastAsia"/>
          <w:sz w:val="25"/>
          <w:szCs w:val="21"/>
        </w:rPr>
        <w:t>系</w:t>
      </w:r>
      <w:r w:rsidRPr="006C1510">
        <w:rPr>
          <w:rFonts w:hint="eastAsia"/>
          <w:sz w:val="25"/>
          <w:szCs w:val="21"/>
        </w:rPr>
        <w:t xml:space="preserve"> </w:t>
      </w:r>
      <w:r>
        <w:rPr>
          <w:rFonts w:hint="eastAsia"/>
          <w:sz w:val="25"/>
          <w:szCs w:val="21"/>
        </w:rPr>
        <w:t>人：尚伟龙</w:t>
      </w:r>
    </w:p>
    <w:p w:rsidR="009C2069" w:rsidRPr="006C1510" w:rsidRDefault="009C2069" w:rsidP="009C2069">
      <w:pPr>
        <w:spacing w:line="480" w:lineRule="exact"/>
        <w:ind w:firstLineChars="200" w:firstLine="500"/>
        <w:rPr>
          <w:rFonts w:hint="eastAsia"/>
          <w:sz w:val="25"/>
          <w:szCs w:val="21"/>
        </w:rPr>
      </w:pPr>
      <w:r w:rsidRPr="006C1510">
        <w:rPr>
          <w:rFonts w:hint="eastAsia"/>
          <w:sz w:val="25"/>
          <w:szCs w:val="21"/>
        </w:rPr>
        <w:t>网</w:t>
      </w:r>
      <w:r w:rsidRPr="006C1510">
        <w:rPr>
          <w:rFonts w:hint="eastAsia"/>
          <w:sz w:val="25"/>
          <w:szCs w:val="21"/>
        </w:rPr>
        <w:t xml:space="preserve">    </w:t>
      </w:r>
      <w:r w:rsidRPr="006C1510">
        <w:rPr>
          <w:rFonts w:hint="eastAsia"/>
          <w:sz w:val="25"/>
          <w:szCs w:val="21"/>
        </w:rPr>
        <w:t>址：</w:t>
      </w:r>
      <w:r>
        <w:rPr>
          <w:rFonts w:hint="eastAsia"/>
          <w:sz w:val="25"/>
          <w:szCs w:val="21"/>
        </w:rPr>
        <w:t>www.</w:t>
      </w:r>
      <w:r w:rsidRPr="006C1510">
        <w:rPr>
          <w:rFonts w:hint="eastAsia"/>
          <w:sz w:val="25"/>
          <w:szCs w:val="21"/>
        </w:rPr>
        <w:t>cmacredit</w:t>
      </w:r>
      <w:r>
        <w:rPr>
          <w:rFonts w:hint="eastAsia"/>
          <w:sz w:val="25"/>
          <w:szCs w:val="21"/>
        </w:rPr>
        <w:t>.</w:t>
      </w:r>
      <w:r w:rsidRPr="006C1510">
        <w:rPr>
          <w:rFonts w:hint="eastAsia"/>
          <w:sz w:val="25"/>
          <w:szCs w:val="21"/>
        </w:rPr>
        <w:t>org</w:t>
      </w:r>
    </w:p>
    <w:p w:rsidR="009C2069" w:rsidRPr="001C7E74" w:rsidRDefault="009C2069" w:rsidP="009C2069">
      <w:pPr>
        <w:spacing w:line="480" w:lineRule="exact"/>
        <w:ind w:firstLineChars="200" w:firstLine="500"/>
        <w:rPr>
          <w:rFonts w:eastAsia="楷体" w:hint="eastAsia"/>
          <w:b/>
          <w:sz w:val="23"/>
          <w:szCs w:val="21"/>
        </w:rPr>
      </w:pPr>
      <w:r w:rsidRPr="006C1510">
        <w:rPr>
          <w:rFonts w:hint="eastAsia"/>
          <w:sz w:val="25"/>
          <w:szCs w:val="21"/>
        </w:rPr>
        <w:t>E</w:t>
      </w:r>
      <w:r>
        <w:rPr>
          <w:rFonts w:hint="eastAsia"/>
          <w:sz w:val="25"/>
          <w:szCs w:val="21"/>
        </w:rPr>
        <w:t>—</w:t>
      </w:r>
      <w:r w:rsidRPr="006C1510">
        <w:rPr>
          <w:rFonts w:hint="eastAsia"/>
          <w:sz w:val="25"/>
          <w:szCs w:val="21"/>
        </w:rPr>
        <w:t>mail</w:t>
      </w:r>
      <w:r w:rsidRPr="006C1510">
        <w:rPr>
          <w:rFonts w:hint="eastAsia"/>
          <w:sz w:val="25"/>
          <w:szCs w:val="21"/>
        </w:rPr>
        <w:t>：</w:t>
      </w:r>
      <w:r>
        <w:rPr>
          <w:rFonts w:hint="eastAsia"/>
          <w:sz w:val="25"/>
          <w:szCs w:val="21"/>
        </w:rPr>
        <w:t>xyfw2013@163.</w:t>
      </w:r>
      <w:r w:rsidRPr="006C1510">
        <w:rPr>
          <w:rFonts w:hint="eastAsia"/>
          <w:sz w:val="25"/>
          <w:szCs w:val="21"/>
        </w:rPr>
        <w:t>com</w:t>
      </w:r>
    </w:p>
    <w:p w:rsidR="00EF42DD" w:rsidRPr="009C2069" w:rsidRDefault="00EF42DD"/>
    <w:sectPr w:rsidR="00EF42DD" w:rsidRPr="009C20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2DD" w:rsidRDefault="00EF42DD" w:rsidP="009C2069">
      <w:r>
        <w:separator/>
      </w:r>
    </w:p>
  </w:endnote>
  <w:endnote w:type="continuationSeparator" w:id="1">
    <w:p w:rsidR="00EF42DD" w:rsidRDefault="00EF42DD" w:rsidP="009C2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2DD" w:rsidRDefault="00EF42DD" w:rsidP="009C2069">
      <w:r>
        <w:separator/>
      </w:r>
    </w:p>
  </w:footnote>
  <w:footnote w:type="continuationSeparator" w:id="1">
    <w:p w:rsidR="00EF42DD" w:rsidRDefault="00EF42DD" w:rsidP="009C2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069"/>
    <w:rsid w:val="009C2069"/>
    <w:rsid w:val="00EF42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0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C2069"/>
    <w:rPr>
      <w:sz w:val="18"/>
      <w:szCs w:val="18"/>
    </w:rPr>
  </w:style>
  <w:style w:type="paragraph" w:styleId="a4">
    <w:name w:val="footer"/>
    <w:basedOn w:val="a"/>
    <w:link w:val="Char0"/>
    <w:uiPriority w:val="99"/>
    <w:semiHidden/>
    <w:unhideWhenUsed/>
    <w:rsid w:val="009C20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C2069"/>
    <w:rPr>
      <w:sz w:val="18"/>
      <w:szCs w:val="18"/>
    </w:rPr>
  </w:style>
  <w:style w:type="character" w:styleId="a5">
    <w:name w:val="Hyperlink"/>
    <w:rsid w:val="009C20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credi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2209</Characters>
  <Application>Microsoft Office Word</Application>
  <DocSecurity>0</DocSecurity>
  <Lines>18</Lines>
  <Paragraphs>5</Paragraphs>
  <ScaleCrop>false</ScaleCrop>
  <Company>微软中国</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2014-09-03T08:07:00Z</dcterms:created>
  <dcterms:modified xsi:type="dcterms:W3CDTF">2014-09-03T08:07:00Z</dcterms:modified>
</cp:coreProperties>
</file>