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1E0" w:rsidRDefault="00C031E0" w:rsidP="00C031E0">
      <w:pPr>
        <w:pStyle w:val="1"/>
        <w:topLinePunct/>
        <w:spacing w:before="0" w:beforeAutospacing="0" w:after="0" w:afterAutospacing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附件5： </w:t>
      </w:r>
    </w:p>
    <w:p w:rsidR="00C031E0" w:rsidRDefault="00C031E0" w:rsidP="00C031E0">
      <w:pPr>
        <w:topLinePunct/>
        <w:spacing w:line="360" w:lineRule="auto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_GB2312" w:eastAsia="仿宋_GB2312" w:hAnsi="????" w:cs="仿宋_GB2312" w:hint="eastAsia"/>
          <w:b/>
          <w:color w:val="000000"/>
          <w:kern w:val="0"/>
          <w:sz w:val="36"/>
          <w:szCs w:val="36"/>
        </w:rPr>
        <w:t>企业信用等级的含义及划分标准</w:t>
      </w:r>
    </w:p>
    <w:tbl>
      <w:tblPr>
        <w:tblpPr w:leftFromText="180" w:rightFromText="180" w:vertAnchor="text" w:horzAnchor="margin" w:tblpXSpec="center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1266"/>
        <w:gridCol w:w="1276"/>
        <w:gridCol w:w="5528"/>
      </w:tblGrid>
      <w:tr w:rsidR="00C031E0" w:rsidTr="0081444D">
        <w:trPr>
          <w:trHeight w:val="567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E0" w:rsidRDefault="00C031E0" w:rsidP="0081444D">
            <w:pPr>
              <w:topLinePunct/>
              <w:adjustRightInd w:val="0"/>
              <w:spacing w:line="360" w:lineRule="auto"/>
              <w:jc w:val="center"/>
              <w:rPr>
                <w:rFonts w:ascii="宋体" w:hAnsi="宋体" w:cs="黑体"/>
                <w:b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kern w:val="0"/>
                <w:sz w:val="24"/>
              </w:rPr>
              <w:t>等级</w:t>
            </w:r>
          </w:p>
        </w:tc>
        <w:tc>
          <w:tcPr>
            <w:tcW w:w="8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E0" w:rsidRDefault="00C031E0" w:rsidP="0081444D">
            <w:pPr>
              <w:topLinePunct/>
              <w:adjustRightInd w:val="0"/>
              <w:spacing w:line="360" w:lineRule="auto"/>
              <w:jc w:val="center"/>
              <w:rPr>
                <w:rFonts w:ascii="宋体" w:hAnsi="宋体" w:cs="黑体"/>
                <w:b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kern w:val="0"/>
                <w:sz w:val="24"/>
              </w:rPr>
              <w:t>等级含义</w:t>
            </w:r>
          </w:p>
        </w:tc>
      </w:tr>
      <w:tr w:rsidR="00C031E0" w:rsidTr="0081444D">
        <w:trPr>
          <w:trHeight w:val="567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E0" w:rsidRDefault="00C031E0" w:rsidP="0081444D">
            <w:pPr>
              <w:widowControl/>
              <w:topLinePunct/>
              <w:jc w:val="left"/>
              <w:rPr>
                <w:rFonts w:ascii="宋体" w:hAnsi="宋体" w:cs="黑体"/>
                <w:b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E0" w:rsidRDefault="00C031E0" w:rsidP="0081444D">
            <w:pPr>
              <w:topLinePunct/>
              <w:adjustRightInd w:val="0"/>
              <w:spacing w:line="360" w:lineRule="auto"/>
              <w:jc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下限(含)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E0" w:rsidRDefault="00C031E0" w:rsidP="0081444D">
            <w:pPr>
              <w:topLinePunct/>
              <w:adjustRightInd w:val="0"/>
              <w:spacing w:line="360" w:lineRule="auto"/>
              <w:jc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上限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E0" w:rsidRDefault="00C031E0" w:rsidP="0081444D">
            <w:pPr>
              <w:pStyle w:val="Default"/>
              <w:topLinePunct/>
              <w:autoSpaceDE/>
              <w:autoSpaceDN/>
              <w:spacing w:line="360" w:lineRule="auto"/>
              <w:ind w:firstLineChars="800" w:firstLine="2240"/>
              <w:rPr>
                <w:rFonts w:ascii="宋体" w:eastAsia="宋体" w:hAnsi="宋体" w:cs="宋体"/>
                <w:color w:val="auto"/>
                <w:spacing w:val="20"/>
              </w:rPr>
            </w:pPr>
            <w:r>
              <w:rPr>
                <w:rFonts w:ascii="宋体" w:eastAsia="宋体" w:hAnsi="宋体" w:cs="宋体" w:hint="eastAsia"/>
                <w:color w:val="auto"/>
                <w:spacing w:val="20"/>
              </w:rPr>
              <w:t>描述</w:t>
            </w:r>
          </w:p>
        </w:tc>
      </w:tr>
      <w:tr w:rsidR="00C031E0" w:rsidTr="0081444D">
        <w:trPr>
          <w:trHeight w:val="13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E0" w:rsidRDefault="00C031E0" w:rsidP="0081444D">
            <w:pPr>
              <w:topLinePunct/>
              <w:adjustRightInd w:val="0"/>
              <w:spacing w:line="360" w:lineRule="auto"/>
              <w:jc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AAA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E0" w:rsidRDefault="00C031E0" w:rsidP="0081444D">
            <w:pPr>
              <w:pStyle w:val="Default"/>
              <w:topLinePunct/>
              <w:autoSpaceDE/>
              <w:autoSpaceDN/>
              <w:spacing w:line="360" w:lineRule="auto"/>
              <w:jc w:val="center"/>
              <w:rPr>
                <w:rFonts w:ascii="宋体" w:eastAsia="宋体" w:hAnsi="宋体" w:cs="Times New Roman"/>
                <w:color w:val="auto"/>
              </w:rPr>
            </w:pPr>
            <w:r>
              <w:rPr>
                <w:rFonts w:ascii="宋体" w:eastAsia="宋体" w:hAnsi="宋体" w:cs="Times New Roman" w:hint="eastAsia"/>
                <w:color w:val="auto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E0" w:rsidRDefault="00C031E0" w:rsidP="0081444D">
            <w:pPr>
              <w:pStyle w:val="Default"/>
              <w:topLinePunct/>
              <w:autoSpaceDE/>
              <w:autoSpaceDN/>
              <w:spacing w:line="360" w:lineRule="auto"/>
              <w:jc w:val="center"/>
              <w:rPr>
                <w:rFonts w:ascii="宋体" w:eastAsia="宋体" w:hAnsi="宋体" w:cs="Times New Roman"/>
                <w:color w:val="auto"/>
              </w:rPr>
            </w:pPr>
            <w:r>
              <w:rPr>
                <w:rFonts w:ascii="宋体" w:eastAsia="宋体" w:hAnsi="宋体" w:cs="Times New Roman" w:hint="eastAsia"/>
                <w:color w:val="auto"/>
              </w:rPr>
              <w:t>100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E0" w:rsidRDefault="00C031E0" w:rsidP="0081444D">
            <w:pPr>
              <w:pStyle w:val="Default"/>
              <w:topLinePunct/>
              <w:autoSpaceDE/>
              <w:autoSpaceDN/>
              <w:jc w:val="both"/>
              <w:rPr>
                <w:rFonts w:ascii="宋体" w:eastAsia="宋体" w:hAnsi="宋体"/>
                <w:color w:val="auto"/>
                <w:spacing w:val="20"/>
              </w:rPr>
            </w:pPr>
            <w:r>
              <w:rPr>
                <w:rFonts w:ascii="宋体" w:eastAsia="宋体" w:hAnsi="宋体" w:hint="eastAsia"/>
                <w:spacing w:val="20"/>
              </w:rPr>
              <w:t>具有非常强的经济偿付能力，</w:t>
            </w:r>
            <w:r>
              <w:rPr>
                <w:rFonts w:ascii="宋体" w:eastAsia="宋体" w:hAnsi="宋体" w:cs="宋体" w:hint="eastAsia"/>
                <w:spacing w:val="20"/>
              </w:rPr>
              <w:t>信用状况很好</w:t>
            </w:r>
            <w:r>
              <w:rPr>
                <w:rFonts w:ascii="宋体" w:eastAsia="宋体" w:hAnsi="宋体" w:hint="eastAsia"/>
                <w:spacing w:val="20"/>
              </w:rPr>
              <w:t>，信用管理体系科学、规范，具有很好的社会责任感，履行相关合同的能力和意愿强，违约风险极小。</w:t>
            </w:r>
          </w:p>
        </w:tc>
      </w:tr>
      <w:tr w:rsidR="00C031E0" w:rsidTr="0081444D">
        <w:trPr>
          <w:trHeight w:val="168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E0" w:rsidRDefault="00C031E0" w:rsidP="0081444D">
            <w:pPr>
              <w:topLinePunct/>
              <w:adjustRightInd w:val="0"/>
              <w:spacing w:line="360" w:lineRule="auto"/>
              <w:jc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AA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E0" w:rsidRDefault="00C031E0" w:rsidP="0081444D">
            <w:pPr>
              <w:pStyle w:val="Default"/>
              <w:topLinePunct/>
              <w:autoSpaceDE/>
              <w:autoSpaceDN/>
              <w:spacing w:line="360" w:lineRule="auto"/>
              <w:jc w:val="center"/>
              <w:rPr>
                <w:rFonts w:ascii="宋体" w:eastAsia="宋体" w:hAnsi="宋体" w:cs="Times New Roman"/>
                <w:color w:val="auto"/>
              </w:rPr>
            </w:pPr>
            <w:r>
              <w:rPr>
                <w:rFonts w:ascii="宋体" w:eastAsia="宋体" w:hAnsi="宋体" w:cs="Times New Roman" w:hint="eastAsia"/>
                <w:color w:val="auto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E0" w:rsidRDefault="00C031E0" w:rsidP="0081444D">
            <w:pPr>
              <w:pStyle w:val="Default"/>
              <w:topLinePunct/>
              <w:autoSpaceDE/>
              <w:autoSpaceDN/>
              <w:spacing w:line="360" w:lineRule="auto"/>
              <w:jc w:val="center"/>
              <w:rPr>
                <w:rFonts w:ascii="宋体" w:eastAsia="宋体" w:hAnsi="宋体" w:cs="Times New Roman"/>
                <w:color w:val="auto"/>
              </w:rPr>
            </w:pPr>
            <w:r>
              <w:rPr>
                <w:rFonts w:ascii="宋体" w:eastAsia="宋体" w:hAnsi="宋体" w:cs="Times New Roman" w:hint="eastAsia"/>
                <w:color w:val="auto"/>
              </w:rPr>
              <w:t>79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E0" w:rsidRDefault="00C031E0" w:rsidP="0081444D">
            <w:pPr>
              <w:pStyle w:val="Default"/>
              <w:topLinePunct/>
              <w:autoSpaceDE/>
              <w:autoSpaceDN/>
              <w:jc w:val="both"/>
              <w:rPr>
                <w:rFonts w:ascii="宋体" w:eastAsia="宋体" w:hAnsi="宋体" w:cs="宋体"/>
                <w:color w:val="auto"/>
                <w:spacing w:val="20"/>
              </w:rPr>
            </w:pPr>
            <w:r>
              <w:rPr>
                <w:rFonts w:ascii="宋体" w:eastAsia="宋体" w:hAnsi="宋体" w:hint="eastAsia"/>
                <w:spacing w:val="20"/>
              </w:rPr>
              <w:t>具有很强的经济偿付能力，</w:t>
            </w:r>
            <w:r>
              <w:rPr>
                <w:rFonts w:ascii="宋体" w:eastAsia="宋体" w:hAnsi="宋体" w:cs="宋体" w:hint="eastAsia"/>
                <w:spacing w:val="20"/>
              </w:rPr>
              <w:t>信用状况好</w:t>
            </w:r>
            <w:r>
              <w:rPr>
                <w:rFonts w:ascii="宋体" w:eastAsia="宋体" w:hAnsi="宋体" w:hint="eastAsia"/>
                <w:spacing w:val="20"/>
              </w:rPr>
              <w:t>，建立了基本的企业信用管理体系，具有较好的社会责任感。但与AAA企业相比较容易受到经济环境的影响，违约风险小。</w:t>
            </w:r>
          </w:p>
        </w:tc>
      </w:tr>
      <w:tr w:rsidR="00C031E0" w:rsidTr="0081444D">
        <w:trPr>
          <w:trHeight w:val="155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E0" w:rsidRDefault="00C031E0" w:rsidP="0081444D">
            <w:pPr>
              <w:topLinePunct/>
              <w:adjustRightInd w:val="0"/>
              <w:spacing w:line="360" w:lineRule="auto"/>
              <w:jc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E0" w:rsidRDefault="00C031E0" w:rsidP="0081444D">
            <w:pPr>
              <w:pStyle w:val="Default"/>
              <w:topLinePunct/>
              <w:autoSpaceDE/>
              <w:autoSpaceDN/>
              <w:spacing w:line="360" w:lineRule="auto"/>
              <w:jc w:val="center"/>
              <w:rPr>
                <w:rFonts w:ascii="宋体" w:eastAsia="宋体" w:hAnsi="宋体" w:cs="Times New Roman"/>
                <w:color w:val="auto"/>
              </w:rPr>
            </w:pPr>
            <w:r>
              <w:rPr>
                <w:rFonts w:ascii="宋体" w:eastAsia="宋体" w:hAnsi="宋体" w:cs="Times New Roman" w:hint="eastAsia"/>
                <w:color w:val="auto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E0" w:rsidRDefault="00C031E0" w:rsidP="0081444D">
            <w:pPr>
              <w:pStyle w:val="Default"/>
              <w:topLinePunct/>
              <w:autoSpaceDE/>
              <w:autoSpaceDN/>
              <w:spacing w:line="360" w:lineRule="auto"/>
              <w:jc w:val="center"/>
              <w:rPr>
                <w:rFonts w:ascii="宋体" w:eastAsia="宋体" w:hAnsi="宋体" w:cs="Times New Roman"/>
                <w:color w:val="auto"/>
              </w:rPr>
            </w:pPr>
            <w:r>
              <w:rPr>
                <w:rFonts w:ascii="宋体" w:eastAsia="宋体" w:hAnsi="宋体" w:cs="Times New Roman" w:hint="eastAsia"/>
                <w:color w:val="auto"/>
              </w:rPr>
              <w:t>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E0" w:rsidRDefault="00C031E0" w:rsidP="0081444D">
            <w:pPr>
              <w:pStyle w:val="Default"/>
              <w:topLinePunct/>
              <w:autoSpaceDE/>
              <w:autoSpaceDN/>
              <w:jc w:val="both"/>
              <w:rPr>
                <w:rFonts w:ascii="宋体" w:eastAsia="宋体" w:hAnsi="宋体" w:cs="宋体"/>
                <w:color w:val="auto"/>
                <w:spacing w:val="20"/>
              </w:rPr>
            </w:pPr>
            <w:r>
              <w:rPr>
                <w:rFonts w:ascii="宋体" w:eastAsia="宋体" w:hAnsi="宋体" w:hint="eastAsia"/>
                <w:spacing w:val="20"/>
              </w:rPr>
              <w:t>具有良好的经济偿付能力，建立了初步的信用管理体系，信用状况良好，具有一定的社会责任感。但与AA等级相比，更容易受到经济环境影响，违约风险较小。</w:t>
            </w:r>
          </w:p>
        </w:tc>
      </w:tr>
      <w:tr w:rsidR="00C031E0" w:rsidTr="0081444D">
        <w:trPr>
          <w:trHeight w:val="153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E0" w:rsidRDefault="00C031E0" w:rsidP="0081444D">
            <w:pPr>
              <w:topLinePunct/>
              <w:adjustRightInd w:val="0"/>
              <w:spacing w:line="360" w:lineRule="auto"/>
              <w:jc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B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E0" w:rsidRDefault="00C031E0" w:rsidP="0081444D">
            <w:pPr>
              <w:pStyle w:val="Default"/>
              <w:topLinePunct/>
              <w:autoSpaceDE/>
              <w:autoSpaceDN/>
              <w:spacing w:line="360" w:lineRule="auto"/>
              <w:jc w:val="center"/>
              <w:rPr>
                <w:rFonts w:ascii="宋体" w:eastAsia="宋体" w:hAnsi="宋体" w:cs="Times New Roman"/>
                <w:color w:val="auto"/>
              </w:rPr>
            </w:pPr>
            <w:r>
              <w:rPr>
                <w:rFonts w:ascii="宋体" w:eastAsia="宋体" w:hAnsi="宋体" w:cs="Times New Roman" w:hint="eastAsia"/>
                <w:color w:val="auto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E0" w:rsidRDefault="00C031E0" w:rsidP="0081444D">
            <w:pPr>
              <w:pStyle w:val="Default"/>
              <w:topLinePunct/>
              <w:autoSpaceDE/>
              <w:autoSpaceDN/>
              <w:spacing w:line="360" w:lineRule="auto"/>
              <w:jc w:val="center"/>
              <w:rPr>
                <w:rFonts w:ascii="宋体" w:eastAsia="宋体" w:hAnsi="宋体" w:cs="Times New Roman"/>
                <w:color w:val="auto"/>
              </w:rPr>
            </w:pPr>
            <w:r>
              <w:rPr>
                <w:rFonts w:ascii="宋体" w:eastAsia="宋体" w:hAnsi="宋体" w:cs="Times New Roman" w:hint="eastAsia"/>
                <w:color w:val="auto"/>
              </w:rPr>
              <w:t>59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E0" w:rsidRDefault="00C031E0" w:rsidP="0081444D">
            <w:pPr>
              <w:pStyle w:val="Default"/>
              <w:topLinePunct/>
              <w:autoSpaceDE/>
              <w:autoSpaceDN/>
              <w:jc w:val="both"/>
              <w:rPr>
                <w:rFonts w:ascii="宋体" w:eastAsia="宋体" w:hAnsi="宋体" w:cs="宋体"/>
                <w:color w:val="auto"/>
                <w:spacing w:val="20"/>
              </w:rPr>
            </w:pPr>
            <w:r>
              <w:rPr>
                <w:rFonts w:ascii="宋体" w:eastAsia="宋体" w:hAnsi="宋体" w:hint="eastAsia"/>
                <w:spacing w:val="20"/>
              </w:rPr>
              <w:t>具有基本的经济偿付能力，信用状况一般，在行业监管政策或者经济环境发生变化时，经营状况</w:t>
            </w:r>
            <w:r>
              <w:rPr>
                <w:rFonts w:ascii="宋体" w:eastAsia="宋体" w:hAnsi="宋体" w:cs="宋体" w:hint="eastAsia"/>
              </w:rPr>
              <w:t>波动较大，</w:t>
            </w:r>
            <w:r>
              <w:rPr>
                <w:rFonts w:ascii="宋体" w:eastAsia="宋体" w:hAnsi="宋体" w:hint="eastAsia"/>
                <w:spacing w:val="20"/>
              </w:rPr>
              <w:t>对企业履行相关合同的能力有很大影响，存在较大的违约风险。</w:t>
            </w:r>
          </w:p>
        </w:tc>
      </w:tr>
      <w:tr w:rsidR="00C031E0" w:rsidTr="0081444D">
        <w:trPr>
          <w:trHeight w:val="127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E0" w:rsidRDefault="00C031E0" w:rsidP="0081444D">
            <w:pPr>
              <w:topLinePunct/>
              <w:adjustRightInd w:val="0"/>
              <w:spacing w:line="360" w:lineRule="auto"/>
              <w:jc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C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E0" w:rsidRDefault="00C031E0" w:rsidP="0081444D">
            <w:pPr>
              <w:pStyle w:val="Default"/>
              <w:topLinePunct/>
              <w:autoSpaceDE/>
              <w:autoSpaceDN/>
              <w:spacing w:line="360" w:lineRule="auto"/>
              <w:jc w:val="center"/>
              <w:rPr>
                <w:rFonts w:ascii="宋体" w:eastAsia="宋体" w:hAnsi="宋体" w:cs="Times New Roman"/>
                <w:color w:val="auto"/>
              </w:rPr>
            </w:pPr>
            <w:r>
              <w:rPr>
                <w:rFonts w:ascii="宋体" w:eastAsia="宋体" w:hAnsi="宋体" w:cs="Times New Roman" w:hint="eastAsia"/>
                <w:color w:val="auto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E0" w:rsidRDefault="00C031E0" w:rsidP="0081444D">
            <w:pPr>
              <w:pStyle w:val="Default"/>
              <w:topLinePunct/>
              <w:autoSpaceDE/>
              <w:autoSpaceDN/>
              <w:spacing w:line="360" w:lineRule="auto"/>
              <w:jc w:val="center"/>
              <w:rPr>
                <w:rFonts w:ascii="宋体" w:eastAsia="宋体" w:hAnsi="宋体" w:cs="Times New Roman"/>
                <w:color w:val="auto"/>
              </w:rPr>
            </w:pPr>
            <w:r>
              <w:rPr>
                <w:rFonts w:ascii="宋体" w:eastAsia="宋体" w:hAnsi="宋体" w:cs="Times New Roman" w:hint="eastAsia"/>
                <w:color w:val="auto"/>
              </w:rPr>
              <w:t>49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E0" w:rsidRDefault="00C031E0" w:rsidP="0081444D">
            <w:pPr>
              <w:pStyle w:val="Default"/>
              <w:topLinePunct/>
              <w:autoSpaceDE/>
              <w:autoSpaceDN/>
              <w:jc w:val="both"/>
              <w:rPr>
                <w:rFonts w:ascii="宋体" w:eastAsia="宋体" w:hAnsi="宋体" w:cs="宋体"/>
                <w:color w:val="auto"/>
                <w:spacing w:val="20"/>
              </w:rPr>
            </w:pPr>
            <w:r>
              <w:rPr>
                <w:rFonts w:ascii="宋体" w:eastAsia="宋体" w:hAnsi="宋体" w:hint="eastAsia"/>
                <w:spacing w:val="20"/>
              </w:rPr>
              <w:t>企业经济偿付能力低，信用状况差，履行相关合同的能力和意愿低，存在很大的违约风险。</w:t>
            </w:r>
          </w:p>
        </w:tc>
      </w:tr>
    </w:tbl>
    <w:p w:rsidR="00C031E0" w:rsidRDefault="00C031E0" w:rsidP="00C031E0">
      <w:pPr>
        <w:topLinePunct/>
        <w:spacing w:line="360" w:lineRule="auto"/>
        <w:ind w:left="720"/>
        <w:rPr>
          <w:rFonts w:ascii="仿宋" w:eastAsia="仿宋" w:hAnsi="仿宋" w:cs="仿宋"/>
          <w:b/>
          <w:sz w:val="32"/>
          <w:szCs w:val="32"/>
        </w:rPr>
      </w:pPr>
    </w:p>
    <w:p w:rsidR="00C031E0" w:rsidRDefault="00C031E0" w:rsidP="00C031E0">
      <w:pPr>
        <w:topLinePunct/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C031E0" w:rsidRDefault="00C031E0" w:rsidP="00C031E0">
      <w:pPr>
        <w:pStyle w:val="1"/>
        <w:topLinePunct/>
        <w:spacing w:before="0" w:beforeAutospacing="0" w:after="0" w:afterAutospacing="0"/>
        <w:rPr>
          <w:rFonts w:ascii="仿宋" w:eastAsia="仿宋" w:hAnsi="仿宋"/>
          <w:sz w:val="32"/>
          <w:szCs w:val="32"/>
        </w:rPr>
      </w:pPr>
    </w:p>
    <w:p w:rsidR="00531248" w:rsidRDefault="00531248" w:rsidP="00C031E0">
      <w:bookmarkStart w:id="0" w:name="_GoBack"/>
      <w:bookmarkEnd w:id="0"/>
    </w:p>
    <w:sectPr w:rsidR="00531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??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CF"/>
    <w:rsid w:val="00531248"/>
    <w:rsid w:val="00A46CCF"/>
    <w:rsid w:val="00C0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1955A-E712-4C27-88FD-E46485A5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1E0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C031E0"/>
    <w:pPr>
      <w:widowControl/>
      <w:spacing w:before="100" w:beforeAutospacing="1" w:after="100" w:afterAutospacing="1"/>
      <w:jc w:val="left"/>
      <w:outlineLvl w:val="0"/>
    </w:pPr>
    <w:rPr>
      <w:rFonts w:ascii="宋体" w:hAnsi="宋体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031E0"/>
    <w:rPr>
      <w:rFonts w:ascii="宋体" w:eastAsia="宋体" w:hAnsi="宋体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C031E0"/>
    <w:pPr>
      <w:widowControl w:val="0"/>
      <w:autoSpaceDE w:val="0"/>
      <w:autoSpaceDN w:val="0"/>
      <w:adjustRightInd w:val="0"/>
    </w:pPr>
    <w:rPr>
      <w:rFonts w:ascii="华文细黑" w:eastAsia="华文细黑" w:hAnsi="Times New Roman" w:cs="华文细黑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2017-05-24T05:14:00Z</dcterms:created>
  <dcterms:modified xsi:type="dcterms:W3CDTF">2017-05-24T05:14:00Z</dcterms:modified>
</cp:coreProperties>
</file>